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A" w:rsidRDefault="00F5322A">
      <w:pPr>
        <w:pStyle w:val="10"/>
        <w:suppressAutoHyphens w:val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5322A" w:rsidRDefault="00F5322A">
      <w:pPr>
        <w:pStyle w:val="10"/>
        <w:suppressAutoHyphens w:val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Муниципальное казенное общеобразовательное учреждение средняя общеобразовательная школа д. Васькино</w:t>
      </w:r>
    </w:p>
    <w:tbl>
      <w:tblPr>
        <w:tblW w:w="0" w:type="auto"/>
        <w:tblInd w:w="-885" w:type="dxa"/>
        <w:tblLook w:val="00A0"/>
      </w:tblPr>
      <w:tblGrid>
        <w:gridCol w:w="5456"/>
        <w:gridCol w:w="4858"/>
      </w:tblGrid>
      <w:tr w:rsidR="00F5322A"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 МКОУ СОШ д. Васькино____________</w:t>
            </w: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«__» ____________2019 г</w:t>
            </w: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МКОУ СОШ д.Васькино____________ </w:t>
            </w: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22A" w:rsidRDefault="00F5322A">
            <w:pPr>
              <w:pStyle w:val="10"/>
              <w:tabs>
                <w:tab w:val="left" w:pos="8820"/>
              </w:tabs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«___»___________2019 г                                 </w:t>
            </w:r>
          </w:p>
        </w:tc>
      </w:tr>
    </w:tbl>
    <w:p w:rsidR="00F5322A" w:rsidRDefault="00F5322A">
      <w:pPr>
        <w:pStyle w:val="10"/>
        <w:tabs>
          <w:tab w:val="left" w:pos="8820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both"/>
        <w:rPr>
          <w:rFonts w:ascii="Times New Roman" w:hAnsi="Times New Roman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 План работы 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Преподавателя-организатора ОБЖ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2019-2020 учебный год</w:t>
      </w:r>
    </w:p>
    <w:p w:rsidR="00F5322A" w:rsidRDefault="00F5322A">
      <w:pPr>
        <w:pStyle w:val="10"/>
        <w:tabs>
          <w:tab w:val="left" w:pos="8820"/>
        </w:tabs>
        <w:suppressAutoHyphens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Составитель</w:t>
      </w:r>
    </w:p>
    <w:p w:rsidR="00F5322A" w:rsidRDefault="00F5322A">
      <w:pPr>
        <w:pStyle w:val="10"/>
        <w:tabs>
          <w:tab w:val="left" w:pos="8820"/>
        </w:tabs>
        <w:suppressAutoHyphens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– организатор Саматова Э.Г.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д. Васькино</w:t>
      </w:r>
    </w:p>
    <w:p w:rsidR="00F5322A" w:rsidRDefault="00F5322A">
      <w:pPr>
        <w:pStyle w:val="10"/>
        <w:tabs>
          <w:tab w:val="left" w:pos="8820"/>
        </w:tabs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2019 г</w:t>
      </w:r>
    </w:p>
    <w:p w:rsidR="00F5322A" w:rsidRDefault="00F5322A">
      <w:pPr>
        <w:pStyle w:val="10"/>
        <w:suppressAutoHyphens w:val="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322A" w:rsidRDefault="00F5322A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Воспитательная работа в МКОУ СОШ д.Васькино - это целенаправленная деятельность по организации совместной жизнедеятельности педагогов, обучающихся и их родителей.</w:t>
      </w:r>
    </w:p>
    <w:p w:rsidR="00F5322A" w:rsidRDefault="00F5322A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документы, на основании которых ведется воспитательная работа в школе:</w:t>
      </w:r>
    </w:p>
    <w:p w:rsidR="00F5322A" w:rsidRDefault="00F5322A">
      <w:pPr>
        <w:pStyle w:val="10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РФ «Об образовании в Российской Федерации» № 273-ФЗ от 29 декабря 2012 года </w:t>
      </w:r>
      <w:r>
        <w:rPr>
          <w:rFonts w:ascii="Times New Roman" w:hAnsi="Times New Roman"/>
          <w:sz w:val="28"/>
          <w:szCs w:val="28"/>
          <w:lang w:eastAsia="ru-RU"/>
        </w:rPr>
        <w:t>(с изменениями);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322A" w:rsidRDefault="00F5322A">
      <w:pPr>
        <w:pStyle w:val="1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F5322A" w:rsidRDefault="00F5322A">
      <w:pPr>
        <w:pStyle w:val="10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г. (с изменениями и дополнениями);</w:t>
      </w:r>
    </w:p>
    <w:p w:rsidR="00F5322A" w:rsidRDefault="00F5322A">
      <w:pPr>
        <w:pStyle w:val="1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№ 1897 от 17.12.2010 г. (с изменениями и дополнениями);</w:t>
      </w:r>
    </w:p>
    <w:p w:rsidR="00F5322A" w:rsidRDefault="00F5322A">
      <w:pPr>
        <w:pStyle w:val="1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 1598 (с изменениями);  </w:t>
      </w:r>
    </w:p>
    <w:p w:rsidR="00F5322A" w:rsidRDefault="00F5322A">
      <w:pPr>
        <w:pStyle w:val="1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Основная о</w:t>
      </w:r>
      <w:r>
        <w:rPr>
          <w:rFonts w:ascii="Times New Roman" w:hAnsi="Times New Roman"/>
          <w:sz w:val="28"/>
          <w:szCs w:val="28"/>
          <w:lang w:eastAsia="en-US"/>
        </w:rPr>
        <w:t>бразовательная программа НОО МКОУ СОШ д.Васькино</w:t>
      </w:r>
    </w:p>
    <w:p w:rsidR="00F5322A" w:rsidRDefault="00F5322A">
      <w:pPr>
        <w:pStyle w:val="1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Основная о</w:t>
      </w:r>
      <w:r>
        <w:rPr>
          <w:rFonts w:ascii="Times New Roman" w:hAnsi="Times New Roman"/>
          <w:sz w:val="28"/>
          <w:szCs w:val="28"/>
          <w:lang w:eastAsia="en-US"/>
        </w:rPr>
        <w:t>бразовательная программа ООО МКОУ СОШ д.Васькино</w:t>
      </w:r>
    </w:p>
    <w:p w:rsidR="00F5322A" w:rsidRDefault="00F5322A">
      <w:pPr>
        <w:pStyle w:val="1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Основная о</w:t>
      </w:r>
      <w:r>
        <w:rPr>
          <w:rFonts w:ascii="Times New Roman" w:hAnsi="Times New Roman"/>
          <w:sz w:val="28"/>
          <w:szCs w:val="28"/>
          <w:lang w:eastAsia="en-US"/>
        </w:rPr>
        <w:t>бразовательная программа СОО МКОУ СОШ д.Васькино</w:t>
      </w:r>
    </w:p>
    <w:p w:rsidR="00F5322A" w:rsidRDefault="00F5322A">
      <w:pPr>
        <w:pStyle w:val="10"/>
        <w:tabs>
          <w:tab w:val="left" w:pos="70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322A" w:rsidRDefault="00F5322A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Сегодня модернизация образования и новая педагогическая идеология ставит перед педагогами новые воспитательные цели. Всё больше возрастает важность воспитательной работы в школе. Ведь целевая функция школы - воспитание широко образованной и гармонично развитой личности. Именно поэтому наряду с преподаванием различных учебных дисциплин в нашей школе осуществляется всесторонняя внеурочная и внешкольная деятельность.</w:t>
      </w:r>
    </w:p>
    <w:p w:rsidR="00F5322A" w:rsidRDefault="00F5322A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ведущая идея воспитательной системы - развитие личности школьника, его интересов и способностей, подготовка к творческому труду в различных сферах научной и практической деятельности. Поэтому весь воспитательный процесс направлен на максимальное раскрытие личностного потенциала ученика, мотивацию к самореализации и к личностным достижениям.  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реализации плана работы: 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процесса воспитания обучающихся с учетом специфики курса основ безопасности жизнедеятельности через внеурочные занятия, ориентируясь на личность обучающихся, развитие мотивации их познавательных интересов, способностей.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 на 2019 – 2020 учебный год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Планировать и организовывать вечера, праздники.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Организовывать работу детского движения в рамках школьного объединения ЮИД.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Обеспечить информационное сопровождение воспитательной работы в школе путём создания плакатов, газет, презентаций, электронных ресурсов (школьный сайт, дневник. ру).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Разнообразить формы воспитательной работы и детского досуга, применяя передовой педагогический опыт и современные информационные технологии.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Организовывать летнюю и каникулярную работу.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Способствовать реализации интересов и потребностей обучающихся школы в различных видах общественной деятельности.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Обеспечить участие обучающихся школы в различных конкурсах, фестивалях, проектах и акциях районного, краевого, всероссийского уровня.</w:t>
      </w:r>
    </w:p>
    <w:p w:rsidR="00F5322A" w:rsidRDefault="00F5322A">
      <w:pPr>
        <w:pStyle w:val="10"/>
        <w:spacing w:line="360" w:lineRule="auto"/>
        <w:ind w:left="644" w:hanging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 результаты реализации плана работы</w:t>
      </w:r>
    </w:p>
    <w:p w:rsidR="00F5322A" w:rsidRDefault="00F5322A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начального общего образования</w:t>
      </w:r>
    </w:p>
    <w:p w:rsidR="00F5322A" w:rsidRDefault="00F5322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 xml:space="preserve">Личностные универсальные учебные действия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внутреннего мира ребенка.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сопереживать.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-понимать значение ключевых слов: человек, общество, гражданин страны; родина, столица, наши праздники;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-рассказывать о родной стране, своем городе(селе);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символы государства -флаг, герб России и флаг, герб субъекта Российской Федерации, в котором находится образовательное учреждение;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 относиться к защитникам Родины;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и воспринимать тексты обществоведческого содержания;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художественную и научно-популярную литературу;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ответы товарищей;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-осваивать коммуникативные навыки дома, в школе, в обществе.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Обучащийся получит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научиться: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-приводить примеры исторических и культурных памятников страны (не менее трех), родного края (не менее трех);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литературные источники для приобретения первоначальных историко-обществоведческих знаний;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основе анализа текстов делать умозаключения, выводы, устанавливать причинно-следственные связи;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 относиться к своему селу, городу, людям своего села (города), народу, России.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Метапредметными результатами является формирование универсальных учебных действий (УУД):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-определять и формировать цель деятельности на занятии с помощью учителя.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-учиться высказывать своё предположение (версию) на основе работы с иллюстрацией книги.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-учиться работать по предложенному учителем плану.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-ориентироваться в книге (на развороте, в оглавлении), находить ответы на вопросы в тексте, иллюстрациях.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-подробно пересказывать небольшие тексты, инсценировать тексты.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-оформлять свои мысли в устной и письменной форме. 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-слушать и понимать речь других.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-выразительно читать и пересказывать текст.</w:t>
      </w:r>
    </w:p>
    <w:p w:rsidR="00F5322A" w:rsidRDefault="00F5322A">
      <w:pPr>
        <w:pStyle w:val="ab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в паре, группе; выполнять различные роли (лидера, исполнителя).</w:t>
      </w:r>
    </w:p>
    <w:p w:rsidR="00F5322A" w:rsidRDefault="00F5322A">
      <w:pPr>
        <w:pStyle w:val="ab"/>
        <w:spacing w:line="360" w:lineRule="auto"/>
        <w:ind w:firstLine="0"/>
        <w:rPr>
          <w:rFonts w:ascii="Times New Roman" w:hAnsi="Times New Roman" w:cs="Arial"/>
          <w:sz w:val="29"/>
          <w:szCs w:val="29"/>
          <w:lang/>
        </w:rPr>
      </w:pPr>
    </w:p>
    <w:p w:rsidR="00F5322A" w:rsidRDefault="00F5322A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b/>
          <w:iCs/>
          <w:color w:val="00000A"/>
          <w:sz w:val="28"/>
          <w:szCs w:val="28"/>
          <w:lang/>
        </w:rPr>
      </w:pPr>
      <w:r>
        <w:rPr>
          <w:rFonts w:ascii="Times New Roman" w:hAnsi="Times New Roman"/>
          <w:b/>
          <w:iCs/>
          <w:color w:val="00000A"/>
          <w:sz w:val="28"/>
          <w:szCs w:val="28"/>
          <w:lang/>
        </w:rPr>
        <w:t>На уровне основного общего образования</w:t>
      </w:r>
    </w:p>
    <w:p w:rsidR="00F5322A" w:rsidRDefault="00F5322A">
      <w:pPr>
        <w:pStyle w:val="Heading4"/>
        <w:keepLines/>
        <w:spacing w:before="0"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Личностные результаты: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понимания ценности здорового, разумного и безопасного образа жизни;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готовности и способности вести диалог с другими людьми и достигать в нем взаимопонимания;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освоение социальных норм, правил и форм поведения в различных группах и сообществах;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интересов;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правильно применять речевые средства для выражения своих чувств, мыслей и потребностей при решении  различных учебных и познавательных задач;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F5322A" w:rsidRDefault="00F5322A">
      <w:pPr>
        <w:pStyle w:val="ac"/>
        <w:spacing w:line="360" w:lineRule="auto"/>
        <w:ind w:left="1079" w:firstLine="0"/>
        <w:rPr>
          <w:rFonts w:ascii="Times New Roman" w:hAnsi="Times New Roman"/>
          <w:iCs/>
          <w:color w:val="00000A"/>
          <w:sz w:val="28"/>
          <w:szCs w:val="28"/>
          <w:lang/>
        </w:rPr>
      </w:pPr>
    </w:p>
    <w:p w:rsidR="00F5322A" w:rsidRDefault="00F5322A">
      <w:pPr>
        <w:pStyle w:val="ac"/>
        <w:spacing w:line="360" w:lineRule="auto"/>
        <w:ind w:left="1079" w:firstLine="0"/>
        <w:rPr>
          <w:rFonts w:ascii="Times New Roman" w:hAnsi="Times New Roman"/>
          <w:iCs/>
          <w:color w:val="00000A"/>
          <w:sz w:val="28"/>
          <w:szCs w:val="28"/>
          <w:lang/>
        </w:rPr>
      </w:pPr>
    </w:p>
    <w:p w:rsidR="00F5322A" w:rsidRDefault="00F5322A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уровне среднего общего образования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результаты: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готовности и способности к непрерывномусамообразованию с целью совершенствования индивидуальной культуры здоровья и безопасности жизнедеятельности;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предполагают формирование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универсальных учебных действий, определяющих развитие умения учиться. Таким образом, учащиеся приобретают: умения познавательные, интеллектуальные (аналитические, критические, проектные, исследовательские, работы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информацией: поиска, выбора, обобщения, сравнения, систематизации и интерпретации):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формулировать личные понятия о безопасности и учебно-познавательную проблему (задачу);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выявлять причинно-следственные связи опасных ситуаций и их влияние на безопасность жизнедеятельности человека;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выбирать средства реализации поставленных целей,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своей деятельности в обеспечеии личной безопасности;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находить, обобщать и интерпретировать информацию с использованием учебной литературы по безопасностижизнедеятельности, словарей, Интернета, СМИ и других информационных ресурсов;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 умения коммуникативные :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работы:</w:t>
      </w:r>
    </w:p>
    <w:p w:rsidR="00F5322A" w:rsidRDefault="00F5322A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праздников, соревнований, акций, концертов, развлекательных программ, творческих вечеров и тематических классных часов.</w:t>
      </w:r>
    </w:p>
    <w:p w:rsidR="00F5322A" w:rsidRDefault="00F5322A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школьных проектов (написание докладов, создание презентаций).</w:t>
      </w:r>
    </w:p>
    <w:p w:rsidR="00F5322A" w:rsidRDefault="00F5322A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школы информационными и художественными материалами.</w:t>
      </w:r>
    </w:p>
    <w:p w:rsidR="00F5322A" w:rsidRDefault="00F5322A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встреч с интересными людьми.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деятельности, используемые в воспитательной работе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Трудовая деятельность в виде самообслуживающего, общественно-полезного и производительного труда.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Художественно-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творческая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деятельность, развивающая эстетическое мировоззрение, потребность в прекрасном.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Физкультурно-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оздоровительная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деятельность, способствующая здоровому образу жизни, красоте физической.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Общественная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Ценностно-ориентированная деятельность, направленная на рациональное осмысление общечеловеческих и социальных ценностей мира.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Коммуникативная деятельность, содержанием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F5322A" w:rsidRDefault="00F5322A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Игровая деятельность, способствующая повышению    жизненного тонуса, удовлетворяющая интересы, социальные потребности.</w:t>
      </w: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</w:rPr>
      </w:pPr>
    </w:p>
    <w:p w:rsidR="00F5322A" w:rsidRDefault="00F532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Содержание плана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Духовно-нравственное направление.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- </w:t>
      </w:r>
      <w:r>
        <w:rPr>
          <w:rFonts w:ascii="Times New Roman" w:hAnsi="Times New Roman"/>
          <w:sz w:val="28"/>
          <w:szCs w:val="28"/>
        </w:rPr>
        <w:t>сохранение духовно-нравственного здоровья обучающихся, приобщение их к нравственным и духовным ценностям.</w:t>
      </w:r>
    </w:p>
    <w:p w:rsidR="00F5322A" w:rsidRDefault="00F5322A">
      <w:pPr>
        <w:pStyle w:val="1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5322A" w:rsidRDefault="00F5322A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нравственным нормам.</w:t>
      </w:r>
    </w:p>
    <w:p w:rsidR="00F5322A" w:rsidRDefault="00F5322A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Пресекать безнравственные проявления в стремлениях и действиях подростков.</w:t>
      </w:r>
    </w:p>
    <w:p w:rsidR="00F5322A" w:rsidRDefault="00F5322A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сознательное отношение обучающихся к духовным и семейным ценностям.</w:t>
      </w:r>
    </w:p>
    <w:p w:rsidR="00F5322A" w:rsidRDefault="00F5322A">
      <w:pPr>
        <w:pStyle w:val="10"/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5322A" w:rsidRDefault="00F5322A">
      <w:pPr>
        <w:pStyle w:val="1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научаться воспитывать в себе такие качества: доброта, вежливость, честность, правдивость, дружелюбие, взаимовыручка.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Общекультурное направление.</w:t>
      </w:r>
    </w:p>
    <w:p w:rsidR="00F5322A" w:rsidRDefault="00F5322A">
      <w:pPr>
        <w:pStyle w:val="10"/>
        <w:ind w:lef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- </w:t>
      </w:r>
      <w:r>
        <w:rPr>
          <w:rFonts w:ascii="Times New Roman" w:hAnsi="Times New Roman"/>
          <w:sz w:val="28"/>
          <w:szCs w:val="28"/>
        </w:rPr>
        <w:t>создание условий для раскрытия творческих способностей обучающихся.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5322A" w:rsidRDefault="00F5322A">
      <w:pPr>
        <w:pStyle w:val="10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максимального количества обучающихся  к традициям школы.</w:t>
      </w:r>
    </w:p>
    <w:p w:rsidR="00F5322A" w:rsidRDefault="00F5322A">
      <w:pPr>
        <w:pStyle w:val="10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восприятия окружающего мира.</w:t>
      </w:r>
    </w:p>
    <w:p w:rsidR="00F5322A" w:rsidRDefault="00F5322A">
      <w:pPr>
        <w:pStyle w:val="10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внеурочных и внешкольных мероприятий, дающих учащимся возможность реализовать свои возможности.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знакомятся с основными направлениями эстетической культуры.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 возможность для развития художественных способностей и эстетического вкуса.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Общеинтеллектуальное направление.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Цель: - </w:t>
      </w:r>
      <w:r>
        <w:rPr>
          <w:rFonts w:ascii="Times New Roman" w:hAnsi="Times New Roman"/>
          <w:sz w:val="28"/>
          <w:szCs w:val="28"/>
        </w:rPr>
        <w:t>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F5322A" w:rsidRDefault="00F5322A">
      <w:pPr>
        <w:pStyle w:val="1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Способствовать становлению, развитию и совершенствованию интеллектуальных возможностей обучающихся  средствами воспитательной работы.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Создавать учащимся возможность проявлять свои интеллектуальные достижения в школе и за ее пределами.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Проводить диагностические мероприятия с целью выявления и влияния на кругозор обучающихся, на их познавательный интерес, увлечения.</w:t>
      </w:r>
    </w:p>
    <w:p w:rsidR="00F5322A" w:rsidRDefault="00F5322A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научатся проявлять свои интеллектуальные достижения в школе и за её пределами;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Появится интерес к расширению общего кругозора, к развитию интеллекта.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Спортивно-оздоровительное направление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формирование умений и навыков санитарно - гигиенической культуры, здорового образа жизни.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условий для сохранения и укрепления здоровья детей.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занятиям спортом.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чувства ответственности к своему здоровью и здоровью окружающих людей.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Ожидаемые результаты: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обучающихся формируются умения и навыки санитарно - гигиенической культуры, приучаются к здоровому образу жизни.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Социальная деятельность</w:t>
      </w:r>
    </w:p>
    <w:p w:rsidR="00F5322A" w:rsidRDefault="00F5322A">
      <w:pPr>
        <w:pStyle w:val="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Цель: - </w:t>
      </w:r>
      <w:r>
        <w:rPr>
          <w:rFonts w:ascii="Times New Roman" w:hAnsi="Times New Roman"/>
          <w:bCs/>
          <w:iCs/>
          <w:sz w:val="28"/>
          <w:szCs w:val="28"/>
        </w:rPr>
        <w:t>воспитание сознательного отношения к своим обязанностям, формирование трудового образа жизни.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1.Способствовать тому, чтобы каждый ученик понял, что даже будни может труд сделать праздничными днями.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F5322A" w:rsidRDefault="00F5322A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результат:</w:t>
      </w:r>
    </w:p>
    <w:p w:rsidR="00F5322A" w:rsidRDefault="00F5322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F5322A" w:rsidRDefault="00F532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органов ученического самоуправления</w:t>
      </w:r>
    </w:p>
    <w:p w:rsidR="00F5322A" w:rsidRDefault="00F5322A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инициативы, творчества, самостоятельности обучающихся, ответственности за состояние дел в школе, формирование управленческих умений и навыков;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активной жизненной позиции;</w:t>
      </w:r>
    </w:p>
    <w:p w:rsidR="00F5322A" w:rsidRDefault="00F5322A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школьных традиций.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6"/>
        <w:gridCol w:w="2047"/>
        <w:gridCol w:w="3760"/>
        <w:gridCol w:w="1371"/>
        <w:gridCol w:w="1815"/>
      </w:tblGrid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деятельность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  <w:r w:rsidRPr="00F36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8F">
              <w:rPr>
                <w:rFonts w:ascii="Times New Roman" w:hAnsi="Times New Roman"/>
                <w:sz w:val="28"/>
                <w:szCs w:val="28"/>
              </w:rPr>
              <w:t>Внимание дети!»</w:t>
            </w:r>
          </w:p>
          <w:p w:rsidR="00F5322A" w:rsidRPr="00F36A8F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(безопасность на дороге, антитеррор, пожарная безопасность)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  <w:vAlign w:val="center"/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  <w:vAlign w:val="center"/>
          </w:tcPr>
          <w:p w:rsidR="00F5322A" w:rsidRPr="00F36A8F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8F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  <w:vAlign w:val="center"/>
          </w:tcPr>
          <w:p w:rsidR="00F5322A" w:rsidRPr="00F36A8F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8F"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руководители, педагог-организатор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солидарности в борьбе с терроризмом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деятельность. 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мероприятий по предупреждению детского травматизма согласно Месячнику безопасности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 – организатор,</w:t>
            </w:r>
          </w:p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гражданской обороны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28-31 октября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Выступление агитбригады, пропагандирующее соблюдение правил дорожного движения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осенними каникулами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ЮИД,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100-летие со дня рождения Михаила Тимофеевича Калашникова, российского конструктора стрелкового оружия (1919г.)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 направление.Общекультурное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борьбы со СПИДом</w:t>
            </w:r>
          </w:p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Акция «Ленточка здоровья»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мероприятий по предупреждению Детского травматизма в зимнее время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spacing w:before="280" w:after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направление.Общекультурное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течение месяца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Отряд ЮИД,</w:t>
            </w:r>
          </w:p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Холокоста.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встать в строй»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направление, Общеинтеллектуальное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Зарница, День защитников Отечества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направление.Общекультурное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февраль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мероприятий по безопасности «Зима прекрасна, когда безопасна»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spacing w:before="280" w:after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течение месяца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Pr="00E43626" w:rsidRDefault="00F5322A">
            <w:pPr>
              <w:pStyle w:val="Heading1"/>
              <w:shd w:val="clear" w:color="auto" w:fill="FFFFFF"/>
              <w:spacing w:before="0" w:after="374"/>
              <w:rPr>
                <w:rFonts w:ascii="Times New Roman" w:hAnsi="Times New Roman"/>
                <w:b w:val="0"/>
                <w:bCs w:val="0"/>
                <w:color w:val="232323"/>
                <w:sz w:val="28"/>
                <w:szCs w:val="28"/>
                <w:lang w:eastAsia="ru-RU"/>
              </w:rPr>
            </w:pPr>
            <w:r w:rsidRPr="00E43626">
              <w:rPr>
                <w:rFonts w:ascii="Times New Roman" w:hAnsi="Times New Roman"/>
                <w:b w:val="0"/>
                <w:bCs w:val="0"/>
                <w:color w:val="232323"/>
                <w:sz w:val="28"/>
                <w:szCs w:val="28"/>
                <w:lang w:eastAsia="ru-RU"/>
              </w:rPr>
              <w:t>Конкурс рисунков и творческих работ «Защитникам Отечества – честь, слава и хвала!»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</w:t>
            </w:r>
          </w:p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ИЗО,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деятельность.Духовно-нравственное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направление,общеинтеллектуальное направление.Общекультурное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урок по ОБЖ.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апреля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пожарной безопасности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 народа в ВОВ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 w:rsidP="00A053D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безопасности, посвященный дню защиты детей.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направление.Духовно-нравственное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322A" w:rsidTr="00F36A8F">
        <w:tc>
          <w:tcPr>
            <w:tcW w:w="436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760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направление.</w:t>
            </w:r>
          </w:p>
          <w:p w:rsidR="00F5322A" w:rsidRDefault="00F532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направление.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815" w:type="dxa"/>
            <w:shd w:val="clear" w:color="auto" w:fill="FFFFFF"/>
            <w:tcMar>
              <w:left w:w="98" w:type="dxa"/>
            </w:tcMar>
          </w:tcPr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преподаватель ОБЖ</w:t>
            </w:r>
          </w:p>
          <w:p w:rsidR="00F5322A" w:rsidRDefault="00F5322A">
            <w:pPr>
              <w:pStyle w:val="NormalWeb"/>
              <w:spacing w:befor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5322A" w:rsidRDefault="00F5322A">
      <w:pPr>
        <w:pStyle w:val="10"/>
        <w:jc w:val="both"/>
      </w:pPr>
    </w:p>
    <w:sectPr w:rsidR="00F5322A" w:rsidSect="003E2D0A">
      <w:footerReference w:type="default" r:id="rId7"/>
      <w:pgSz w:w="11906" w:h="16838"/>
      <w:pgMar w:top="709" w:right="850" w:bottom="777" w:left="1843" w:header="0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2A" w:rsidRDefault="00F5322A" w:rsidP="003E2D0A">
      <w:r>
        <w:separator/>
      </w:r>
    </w:p>
  </w:endnote>
  <w:endnote w:type="continuationSeparator" w:id="0">
    <w:p w:rsidR="00F5322A" w:rsidRDefault="00F5322A" w:rsidP="003E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2A" w:rsidRDefault="00F5322A">
    <w:pPr>
      <w:pStyle w:val="Footer"/>
      <w:jc w:val="right"/>
    </w:pPr>
    <w:fldSimple w:instr="PAGE">
      <w:r>
        <w:rPr>
          <w:noProof/>
        </w:rPr>
        <w:t>17</w:t>
      </w:r>
    </w:fldSimple>
  </w:p>
  <w:p w:rsidR="00F5322A" w:rsidRDefault="00F53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2A" w:rsidRDefault="00F5322A" w:rsidP="003E2D0A">
      <w:r>
        <w:separator/>
      </w:r>
    </w:p>
  </w:footnote>
  <w:footnote w:type="continuationSeparator" w:id="0">
    <w:p w:rsidR="00F5322A" w:rsidRDefault="00F5322A" w:rsidP="003E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2A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D46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D26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D0E54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70E07E4C"/>
    <w:multiLevelType w:val="multilevel"/>
    <w:tmpl w:val="FFFFFFFF"/>
    <w:lvl w:ilvl="0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5">
    <w:nsid w:val="7BA70A32"/>
    <w:multiLevelType w:val="multilevel"/>
    <w:tmpl w:val="FFFFFFFF"/>
    <w:lvl w:ilvl="0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0A"/>
    <w:rsid w:val="003E2D0A"/>
    <w:rsid w:val="008A28BC"/>
    <w:rsid w:val="00A053DC"/>
    <w:rsid w:val="00A34880"/>
    <w:rsid w:val="00E43626"/>
    <w:rsid w:val="00F36A8F"/>
    <w:rsid w:val="00F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0A"/>
    <w:pPr>
      <w:suppressAutoHyphens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locked/>
    <w:pPr>
      <w:keepNext/>
      <w:widowControl w:val="0"/>
      <w:spacing w:before="240" w:after="60"/>
      <w:outlineLvl w:val="0"/>
    </w:pPr>
    <w:rPr>
      <w:rFonts w:ascii="Cambria" w:hAnsi="Cambria"/>
      <w:b/>
      <w:bCs/>
      <w:sz w:val="32"/>
      <w:szCs w:val="32"/>
      <w:lang w:eastAsia="ar-SA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1"/>
    <w:uiPriority w:val="99"/>
    <w:qFormat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sz w:val="26"/>
      <w:lang w:val="en-US" w:eastAsia="en-US"/>
    </w:rPr>
  </w:style>
  <w:style w:type="paragraph" w:styleId="Heading4">
    <w:name w:val="heading 4"/>
    <w:basedOn w:val="Normal"/>
    <w:link w:val="Heading4Char1"/>
    <w:uiPriority w:val="99"/>
    <w:qFormat/>
    <w:locked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Heading9">
    <w:name w:val="heading 9"/>
    <w:basedOn w:val="Normal"/>
    <w:link w:val="Heading9Char1"/>
    <w:uiPriority w:val="99"/>
    <w:qFormat/>
    <w:pPr>
      <w:widowControl w:val="0"/>
      <w:suppressAutoHyphens w:val="0"/>
      <w:spacing w:before="240" w:after="60"/>
      <w:outlineLvl w:val="8"/>
    </w:pPr>
    <w:rPr>
      <w:rFonts w:ascii="Cambria" w:hAnsi="Cambria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9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9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9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9BA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link w:val="Heading1"/>
    <w:uiPriority w:val="99"/>
    <w:locked/>
    <w:rPr>
      <w:rFonts w:ascii="Cambria" w:hAnsi="Cambria"/>
      <w:b/>
      <w:sz w:val="32"/>
      <w:lang w:eastAsia="ar-SA" w:bidi="ar-SA"/>
    </w:rPr>
  </w:style>
  <w:style w:type="character" w:customStyle="1" w:styleId="BodyTextIndent2Char">
    <w:name w:val="Body Text Indent 2 Char"/>
    <w:link w:val="BodyTextIndent2"/>
    <w:uiPriority w:val="99"/>
    <w:locked/>
    <w:rPr>
      <w:rFonts w:ascii="Cambria" w:hAnsi="Cambria"/>
      <w:b/>
      <w:i/>
      <w:sz w:val="28"/>
      <w:lang w:val="en-US" w:eastAsia="en-US"/>
    </w:rPr>
  </w:style>
  <w:style w:type="character" w:customStyle="1" w:styleId="Heading3Char1">
    <w:name w:val="Heading 3 Char1"/>
    <w:link w:val="Heading3"/>
    <w:uiPriority w:val="99"/>
    <w:locked/>
    <w:rPr>
      <w:rFonts w:ascii="Cambria" w:hAnsi="Cambria"/>
      <w:b/>
      <w:sz w:val="26"/>
      <w:lang w:val="en-US" w:eastAsia="en-US"/>
    </w:rPr>
  </w:style>
  <w:style w:type="character" w:customStyle="1" w:styleId="Heading9Char1">
    <w:name w:val="Heading 9 Char1"/>
    <w:link w:val="Heading9"/>
    <w:uiPriority w:val="99"/>
    <w:locked/>
    <w:rPr>
      <w:rFonts w:ascii="Cambria" w:hAnsi="Cambria"/>
      <w:sz w:val="22"/>
      <w:lang w:val="en-US" w:eastAsia="en-US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1">
    <w:name w:val="Основной шрифт абзаца1"/>
    <w:uiPriority w:val="99"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a">
    <w:name w:val="Символ нумерации"/>
    <w:uiPriority w:val="99"/>
  </w:style>
  <w:style w:type="character" w:customStyle="1" w:styleId="a0">
    <w:name w:val="Основной текст Знак"/>
    <w:uiPriority w:val="99"/>
    <w:semiHidden/>
    <w:locked/>
    <w:rPr>
      <w:sz w:val="24"/>
      <w:lang w:eastAsia="ar-SA" w:bidi="ar-SA"/>
    </w:rPr>
  </w:style>
  <w:style w:type="character" w:customStyle="1" w:styleId="2">
    <w:name w:val="Основной текст с отступом 2 Знак"/>
    <w:uiPriority w:val="99"/>
    <w:semiHidden/>
    <w:locked/>
    <w:rPr>
      <w:sz w:val="24"/>
      <w:lang w:eastAsia="ar-SA" w:bidi="ar-SA"/>
    </w:rPr>
  </w:style>
  <w:style w:type="character" w:customStyle="1" w:styleId="HTML">
    <w:name w:val="Стандартный HTML Знак"/>
    <w:uiPriority w:val="99"/>
    <w:locked/>
    <w:rPr>
      <w:rFonts w:ascii="Courier New" w:hAnsi="Courier New"/>
    </w:rPr>
  </w:style>
  <w:style w:type="character" w:customStyle="1" w:styleId="a1">
    <w:name w:val="Верхний колонтитул Знак"/>
    <w:uiPriority w:val="99"/>
    <w:locked/>
    <w:rPr>
      <w:sz w:val="24"/>
      <w:lang w:eastAsia="ar-SA" w:bidi="ar-SA"/>
    </w:rPr>
  </w:style>
  <w:style w:type="character" w:customStyle="1" w:styleId="a2">
    <w:name w:val="Нижний колонтитул Знак"/>
    <w:uiPriority w:val="99"/>
    <w:locked/>
    <w:rPr>
      <w:sz w:val="24"/>
      <w:lang w:eastAsia="ar-SA" w:bidi="ar-SA"/>
    </w:rPr>
  </w:style>
  <w:style w:type="character" w:customStyle="1" w:styleId="a3">
    <w:name w:val="Текст выноски Знак"/>
    <w:uiPriority w:val="99"/>
    <w:semiHidden/>
    <w:locked/>
    <w:rPr>
      <w:rFonts w:ascii="Tahoma" w:hAnsi="Tahoma"/>
      <w:sz w:val="16"/>
      <w:lang w:eastAsia="ar-SA" w:bidi="ar-SA"/>
    </w:rPr>
  </w:style>
  <w:style w:type="character" w:customStyle="1" w:styleId="a4">
    <w:name w:val="Основной Знак"/>
    <w:uiPriority w:val="99"/>
    <w:rPr>
      <w:rFonts w:ascii="NewtonCSanPin" w:hAnsi="NewtonCSanPin"/>
      <w:color w:val="000000"/>
      <w:sz w:val="21"/>
      <w:lang/>
    </w:rPr>
  </w:style>
  <w:style w:type="character" w:customStyle="1" w:styleId="a5">
    <w:name w:val="Буллит Знак"/>
    <w:uiPriority w:val="99"/>
    <w:rPr>
      <w:rFonts w:ascii="NewtonCSanPin" w:hAnsi="NewtonCSanPin"/>
      <w:color w:val="000000"/>
      <w:sz w:val="21"/>
      <w:lang/>
    </w:rPr>
  </w:style>
  <w:style w:type="character" w:customStyle="1" w:styleId="Zag11">
    <w:name w:val="Zag_11"/>
    <w:uiPriority w:val="99"/>
    <w:rPr>
      <w:color w:val="000000"/>
      <w:w w:val="100"/>
    </w:rPr>
  </w:style>
  <w:style w:type="character" w:customStyle="1" w:styleId="Heading4Char1">
    <w:name w:val="Heading 4 Char1"/>
    <w:link w:val="Heading4"/>
    <w:uiPriority w:val="99"/>
    <w:semiHidden/>
    <w:locked/>
    <w:rPr>
      <w:rFonts w:ascii="Calibri" w:hAnsi="Calibri"/>
      <w:b/>
      <w:sz w:val="28"/>
      <w:lang w:eastAsia="ar-SA" w:bidi="ar-SA"/>
    </w:rPr>
  </w:style>
  <w:style w:type="character" w:customStyle="1" w:styleId="ListLabel1">
    <w:name w:val="ListLabel 1"/>
    <w:uiPriority w:val="99"/>
    <w:rsid w:val="003E2D0A"/>
  </w:style>
  <w:style w:type="character" w:customStyle="1" w:styleId="ListLabel2">
    <w:name w:val="ListLabel 2"/>
    <w:uiPriority w:val="99"/>
    <w:rsid w:val="003E2D0A"/>
  </w:style>
  <w:style w:type="paragraph" w:customStyle="1" w:styleId="a6">
    <w:name w:val="Заголовок"/>
    <w:basedOn w:val="10"/>
    <w:next w:val="BodyText"/>
    <w:uiPriority w:val="99"/>
    <w:pPr>
      <w:keepNext/>
      <w:spacing w:before="240" w:after="120"/>
    </w:pPr>
    <w:rPr>
      <w:rFonts w:ascii="Liberation Sans" w:eastAsia="MS Mincho" w:hAnsi="Liberation Sans" w:cs="Droid Sans Devanagari"/>
      <w:sz w:val="28"/>
      <w:szCs w:val="28"/>
    </w:rPr>
  </w:style>
  <w:style w:type="paragraph" w:styleId="BodyText">
    <w:name w:val="Body Text"/>
    <w:basedOn w:val="10"/>
    <w:link w:val="BodyTextChar"/>
    <w:uiPriority w:val="99"/>
    <w:semiHidden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9BA"/>
    <w:rPr>
      <w:sz w:val="20"/>
      <w:szCs w:val="20"/>
    </w:rPr>
  </w:style>
  <w:style w:type="paragraph" w:styleId="List">
    <w:name w:val="List"/>
    <w:basedOn w:val="BodyText"/>
    <w:uiPriority w:val="99"/>
    <w:semiHidden/>
    <w:rPr>
      <w:rFonts w:cs="Droid Sans Devanagari"/>
    </w:rPr>
  </w:style>
  <w:style w:type="paragraph" w:styleId="Title">
    <w:name w:val="Title"/>
    <w:basedOn w:val="Normal"/>
    <w:link w:val="TitleChar"/>
    <w:uiPriority w:val="99"/>
    <w:qFormat/>
    <w:rsid w:val="003E2D0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909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10"/>
    <w:uiPriority w:val="99"/>
    <w:rsid w:val="003E2D0A"/>
    <w:pPr>
      <w:suppressLineNumbers/>
    </w:pPr>
    <w:rPr>
      <w:rFonts w:cs="Droid Sans Devanagari"/>
    </w:rPr>
  </w:style>
  <w:style w:type="paragraph" w:customStyle="1" w:styleId="10">
    <w:name w:val="Обычный1"/>
    <w:uiPriority w:val="99"/>
    <w:pPr>
      <w:suppressAutoHyphens/>
      <w:spacing w:after="200" w:line="276" w:lineRule="auto"/>
    </w:pPr>
    <w:rPr>
      <w:rFonts w:ascii="Arial" w:hAnsi="Arial" w:cs="Tahoma"/>
      <w:color w:val="00000A"/>
      <w:sz w:val="24"/>
      <w:szCs w:val="24"/>
      <w:lang w:eastAsia="ar-SA"/>
    </w:rPr>
  </w:style>
  <w:style w:type="paragraph" w:customStyle="1" w:styleId="a7">
    <w:name w:val="Заглавие"/>
    <w:basedOn w:val="10"/>
    <w:uiPriority w:val="99"/>
    <w:rsid w:val="003E2D0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Название1"/>
    <w:basedOn w:val="10"/>
    <w:uiPriority w:val="9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10"/>
    <w:uiPriority w:val="99"/>
    <w:pPr>
      <w:suppressLineNumbers/>
    </w:pPr>
  </w:style>
  <w:style w:type="paragraph" w:customStyle="1" w:styleId="a8">
    <w:name w:val="Содержимое таблицы"/>
    <w:basedOn w:val="10"/>
    <w:uiPriority w:val="99"/>
    <w:pPr>
      <w:suppressLineNumbers/>
    </w:pPr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paragraph" w:customStyle="1" w:styleId="aa">
    <w:name w:val="Знак"/>
    <w:basedOn w:val="10"/>
    <w:uiPriority w:val="9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10"/>
    <w:link w:val="BodyTextIndent2Char"/>
    <w:uiPriority w:val="99"/>
    <w:semiHidden/>
    <w:pPr>
      <w:spacing w:after="120" w:line="480" w:lineRule="auto"/>
      <w:ind w:left="283"/>
    </w:pPr>
    <w:rPr>
      <w:rFonts w:ascii="Cambria" w:hAnsi="Cambria" w:cs="Times New Roman"/>
      <w:b/>
      <w:i/>
      <w:color w:val="auto"/>
      <w:sz w:val="28"/>
      <w:szCs w:val="20"/>
      <w:lang w:val="en-US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909BA"/>
    <w:rPr>
      <w:sz w:val="20"/>
      <w:szCs w:val="20"/>
    </w:rPr>
  </w:style>
  <w:style w:type="paragraph" w:styleId="ListParagraph">
    <w:name w:val="List Paragraph"/>
    <w:basedOn w:val="10"/>
    <w:uiPriority w:val="99"/>
    <w:qFormat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TMLPreformatted">
    <w:name w:val="HTML Preformatted"/>
    <w:basedOn w:val="10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9BA"/>
    <w:rPr>
      <w:rFonts w:ascii="Courier New" w:hAnsi="Courier New" w:cs="Courier New"/>
      <w:sz w:val="20"/>
      <w:szCs w:val="20"/>
    </w:rPr>
  </w:style>
  <w:style w:type="paragraph" w:styleId="Header">
    <w:name w:val="header"/>
    <w:basedOn w:val="10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BA"/>
    <w:rPr>
      <w:sz w:val="20"/>
      <w:szCs w:val="20"/>
    </w:rPr>
  </w:style>
  <w:style w:type="paragraph" w:styleId="Footer">
    <w:name w:val="footer"/>
    <w:basedOn w:val="10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9BA"/>
    <w:rPr>
      <w:sz w:val="20"/>
      <w:szCs w:val="20"/>
    </w:rPr>
  </w:style>
  <w:style w:type="paragraph" w:styleId="BalloonText">
    <w:name w:val="Balloon Text"/>
    <w:basedOn w:val="10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BA"/>
    <w:rPr>
      <w:sz w:val="0"/>
      <w:szCs w:val="0"/>
    </w:rPr>
  </w:style>
  <w:style w:type="paragraph" w:styleId="NormalWeb">
    <w:name w:val="Normal (Web)"/>
    <w:basedOn w:val="10"/>
    <w:uiPriority w:val="99"/>
    <w:pPr>
      <w:spacing w:after="280"/>
    </w:pPr>
    <w:rPr>
      <w:lang w:eastAsia="ru-RU"/>
    </w:rPr>
  </w:style>
  <w:style w:type="paragraph" w:customStyle="1" w:styleId="ab">
    <w:name w:val="Основной"/>
    <w:basedOn w:val="10"/>
    <w:uiPriority w:val="99"/>
    <w:pPr>
      <w:suppressAutoHyphens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b"/>
    <w:uiPriority w:val="99"/>
    <w:pPr>
      <w:ind w:firstLine="244"/>
    </w:pPr>
  </w:style>
  <w:style w:type="paragraph" w:customStyle="1" w:styleId="4">
    <w:name w:val="Заг 4"/>
    <w:basedOn w:val="10"/>
    <w:uiPriority w:val="99"/>
    <w:pPr>
      <w:keepNext/>
      <w:suppressAutoHyphens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19</Pages>
  <Words>3107</Words>
  <Characters>17716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323-02-Zam</dc:creator>
  <cp:keywords/>
  <dc:description/>
  <cp:lastModifiedBy>user</cp:lastModifiedBy>
  <cp:revision>23</cp:revision>
  <cp:lastPrinted>2019-10-18T16:43:00Z</cp:lastPrinted>
  <dcterms:created xsi:type="dcterms:W3CDTF">2019-10-08T05:51:00Z</dcterms:created>
  <dcterms:modified xsi:type="dcterms:W3CDTF">2019-10-31T06:12:00Z</dcterms:modified>
</cp:coreProperties>
</file>